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31" w:rsidRDefault="00D84031">
      <w:pPr>
        <w:spacing w:after="0" w:line="240" w:lineRule="auto"/>
        <w:rPr>
          <w:rFonts w:ascii="Garamond" w:hAnsi="Garamond" w:cs="Times New Roman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s1026" type="#_x0000_t75" style="position:absolute;left:0;text-align:left;margin-left:217.7pt;margin-top:1.5pt;width:49.65pt;height:38.75pt;z-index:251658240;visibility:visible;mso-wrap-distance-left:0;mso-wrap-distance-right:0">
            <v:imagedata r:id="rId7" o:title=""/>
            <w10:wrap type="topAndBottom"/>
          </v:shape>
        </w:pict>
      </w:r>
    </w:p>
    <w:p w:rsidR="00D84031" w:rsidRDefault="00D84031">
      <w:pPr>
        <w:spacing w:before="120" w:after="360" w:line="320" w:lineRule="exact"/>
        <w:jc w:val="center"/>
        <w:rPr>
          <w:rFonts w:ascii="Trebuchet MS" w:hAnsi="Trebuchet MS"/>
        </w:rPr>
      </w:pPr>
    </w:p>
    <w:p w:rsidR="00D84031" w:rsidRDefault="00D84031">
      <w:pPr>
        <w:spacing w:before="120" w:after="360" w:line="320" w:lineRule="exact"/>
        <w:jc w:val="center"/>
        <w:rPr>
          <w:rFonts w:ascii="Trebuchet MS" w:hAnsi="Trebuchet MS"/>
        </w:rPr>
      </w:pPr>
    </w:p>
    <w:p w:rsidR="00D84031" w:rsidRDefault="00D84031">
      <w:pPr>
        <w:spacing w:before="120" w:after="360" w:line="320" w:lineRule="exact"/>
        <w:jc w:val="center"/>
        <w:rPr>
          <w:rFonts w:ascii="Trebuchet MS" w:hAnsi="Trebuchet MS"/>
        </w:rPr>
      </w:pPr>
    </w:p>
    <w:p w:rsidR="00D84031" w:rsidRDefault="00D84031">
      <w:pPr>
        <w:spacing w:before="120" w:after="360" w:line="320" w:lineRule="exact"/>
        <w:jc w:val="center"/>
        <w:rPr>
          <w:rFonts w:ascii="Trebuchet MS" w:hAnsi="Trebuchet MS"/>
        </w:rPr>
      </w:pPr>
      <w:r>
        <w:rPr>
          <w:rFonts w:ascii="Trebuchet MS" w:hAnsi="Trebuchet MS" w:cs="Times New Roman"/>
          <w:b/>
          <w:bCs/>
        </w:rPr>
        <w:t>CONSORZIO AEROPORTO SALERNO – PONTECAGNANO soc. consortile a r.l.</w:t>
      </w:r>
    </w:p>
    <w:p w:rsidR="00D84031" w:rsidRDefault="00D8403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</w:p>
    <w:p w:rsidR="00D84031" w:rsidRDefault="00D8403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Documento di attestazione </w:t>
      </w:r>
    </w:p>
    <w:p w:rsidR="00D84031" w:rsidRDefault="00D8403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</w:p>
    <w:p w:rsidR="00D84031" w:rsidRDefault="00D84031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L’Organismo o il soggetto con funzioni analoghe all’OIV individuato presso il CONSORZIO AEROPORTO SALERNO – PONTECAGNANO società consortile a r.l. ha effettuato, alla luce delle </w:t>
      </w:r>
      <w:r>
        <w:rPr>
          <w:rFonts w:ascii="Garamond" w:hAnsi="Garamond" w:cs="Times New Roman"/>
          <w:b/>
        </w:rPr>
        <w:t xml:space="preserve">delibere ANAC n. 1134/2017 e n. 213/2020, </w:t>
      </w:r>
      <w:r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>
        <w:rPr>
          <w:rFonts w:ascii="Garamond" w:hAnsi="Garamond" w:cs="Times New Roman"/>
          <w:b/>
        </w:rPr>
        <w:t xml:space="preserve">31 marzo 2020 </w:t>
      </w:r>
      <w:r>
        <w:rPr>
          <w:rFonts w:ascii="Garamond" w:hAnsi="Garamond" w:cs="Times New Roman"/>
        </w:rPr>
        <w:t xml:space="preserve">della delibera </w:t>
      </w:r>
      <w:r>
        <w:rPr>
          <w:rFonts w:cs="Times New Roman"/>
        </w:rPr>
        <w:t xml:space="preserve">n. </w:t>
      </w:r>
      <w:r>
        <w:rPr>
          <w:rFonts w:ascii="Garamond" w:hAnsi="Garamond" w:cs="Times New Roman"/>
        </w:rPr>
        <w:t xml:space="preserve">213/2020 (rectius </w:t>
      </w:r>
      <w:r>
        <w:rPr>
          <w:rFonts w:ascii="Garamond" w:hAnsi="Garamond" w:cs="Times New Roman"/>
          <w:b/>
        </w:rPr>
        <w:t>30 giugno 2020 per effetto della proroga disposta con il Comunicato del Presidente dell’Autorità del 12/03/2020)</w:t>
      </w:r>
      <w:r>
        <w:rPr>
          <w:rFonts w:ascii="Garamond" w:hAnsi="Garamond" w:cs="Times New Roman"/>
        </w:rPr>
        <w:t>.</w:t>
      </w:r>
    </w:p>
    <w:p w:rsidR="00D84031" w:rsidRDefault="00D84031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L’Organismo o il soggetto con funzioni analoghe all’OIV ha svolto gli accertamenti:</w:t>
      </w:r>
    </w:p>
    <w:p w:rsidR="00D84031" w:rsidRDefault="00D84031">
      <w:pPr>
        <w:pStyle w:val="ListParagraph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 w:rsidR="00D84031" w:rsidRDefault="00D84031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Sulla base di quanto sopra, l’Organismo o il soggetto con funzioni analoghe all’OIV</w:t>
      </w:r>
    </w:p>
    <w:p w:rsidR="00D84031" w:rsidRDefault="00D84031">
      <w:pPr>
        <w:pStyle w:val="ListParagraph"/>
        <w:spacing w:before="120" w:after="0"/>
        <w:ind w:left="360" w:firstLine="0"/>
        <w:rPr>
          <w:rFonts w:ascii="Garamond" w:hAnsi="Garamond" w:cs="Times New Roman"/>
        </w:rPr>
      </w:pPr>
    </w:p>
    <w:p w:rsidR="00D84031" w:rsidRDefault="00D84031">
      <w:pPr>
        <w:spacing w:before="120" w:after="36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ATTESTA CHE</w:t>
      </w:r>
    </w:p>
    <w:p w:rsidR="00D84031" w:rsidRDefault="00D84031">
      <w:pPr>
        <w:pStyle w:val="ListParagraph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trasparente” o ”Società trasparente”;</w:t>
      </w:r>
    </w:p>
    <w:p w:rsidR="00D84031" w:rsidRDefault="00D84031">
      <w:pPr>
        <w:pStyle w:val="ListParagraph"/>
        <w:widowControl/>
        <w:spacing w:before="120" w:after="0"/>
        <w:ind w:left="388" w:firstLine="0"/>
        <w:rPr>
          <w:rFonts w:ascii="Garamond" w:hAnsi="Garamond"/>
          <w:i/>
        </w:rPr>
      </w:pPr>
    </w:p>
    <w:p w:rsidR="00D84031" w:rsidRDefault="00D84031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 ha individuato nella sezione Trasparenza del PTPC i responsabili della trasmissione e della pubblicazione dei documenti, delle informazioni e dei dati ai sensi dell’art. 10 del d.lgs. 33/2013;</w:t>
      </w:r>
    </w:p>
    <w:p w:rsidR="00D84031" w:rsidRDefault="00D84031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</w:p>
    <w:p w:rsidR="00D84031" w:rsidRDefault="00D84031">
      <w:pPr>
        <w:pStyle w:val="ListParagraph"/>
        <w:spacing w:before="120" w:after="0"/>
        <w:ind w:left="388" w:firstLine="38"/>
        <w:rPr>
          <w:highlight w:val="yellow"/>
        </w:rPr>
      </w:pPr>
      <w:r>
        <w:rPr>
          <w:rFonts w:ascii="Garamond" w:hAnsi="Garamond"/>
        </w:rPr>
        <w:t xml:space="preserve">□ La società NON ha disposto filtri e/o 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D84031" w:rsidRDefault="00D84031">
      <w:pPr>
        <w:pStyle w:val="ListParagraph"/>
        <w:spacing w:before="120" w:after="0"/>
        <w:ind w:left="388" w:firstLine="0"/>
        <w:rPr>
          <w:highlight w:val="yellow"/>
        </w:rPr>
      </w:pPr>
    </w:p>
    <w:p w:rsidR="00D84031" w:rsidRDefault="00D84031">
      <w:pPr>
        <w:ind w:firstLine="38"/>
      </w:pPr>
    </w:p>
    <w:p w:rsidR="00D84031" w:rsidRDefault="00D84031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</w:p>
    <w:p w:rsidR="00D84031" w:rsidRDefault="00D84031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</w:rPr>
      </w:pPr>
      <w:r>
        <w:rPr>
          <w:rFonts w:ascii="Garamond" w:hAnsi="Garamond" w:cs="Times New Roman"/>
          <w:b/>
        </w:rPr>
        <w:t>ATTESTA</w:t>
      </w:r>
    </w:p>
    <w:p w:rsidR="00D84031" w:rsidRDefault="00D84031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la veridicità</w:t>
      </w:r>
      <w:r>
        <w:rPr>
          <w:rStyle w:val="Richiamoalla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2.2</w:t>
      </w:r>
      <w:r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rispetto a quanto pubblicat</w:t>
      </w:r>
      <w:r>
        <w:rPr>
          <w:rFonts w:ascii="Garamond" w:hAnsi="Garamond"/>
        </w:rPr>
        <w:t>o sul sito della società/ente.</w:t>
      </w:r>
    </w:p>
    <w:p w:rsidR="00D84031" w:rsidRDefault="00D84031">
      <w:pPr>
        <w:widowControl/>
        <w:rPr>
          <w:rFonts w:ascii="Garamond" w:hAnsi="Garamond" w:cs="Times New Roman"/>
        </w:rPr>
      </w:pPr>
    </w:p>
    <w:p w:rsidR="00D84031" w:rsidRDefault="00D84031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Salerno,  30 giugno 2020</w:t>
      </w:r>
    </w:p>
    <w:p w:rsidR="00D84031" w:rsidRDefault="00D84031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D84031" w:rsidRDefault="00D84031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Responsabile della Prevenzione della Corruzione e della Trasparenza </w:t>
      </w:r>
    </w:p>
    <w:p w:rsidR="00D84031" w:rsidRDefault="00D84031">
      <w:pPr>
        <w:spacing w:before="120" w:after="0" w:line="320" w:lineRule="exact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b/>
          <w:bCs/>
        </w:rPr>
        <w:t>f.to</w:t>
      </w:r>
      <w:r>
        <w:rPr>
          <w:rFonts w:ascii="Garamond" w:hAnsi="Garamond" w:cs="Times New Roman"/>
        </w:rPr>
        <w:t xml:space="preserve"> (avv. Anna Ferrazzano)</w:t>
      </w: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rPr>
          <w:rFonts w:ascii="Garamond" w:hAnsi="Garamond" w:cs="Times New Roman"/>
        </w:rPr>
      </w:pPr>
    </w:p>
    <w:p w:rsidR="00D84031" w:rsidRDefault="00D84031">
      <w:pPr>
        <w:pStyle w:val="Footer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Sede legale Via Generale Clark, 19 – 84131 – SALERNO </w:t>
      </w:r>
    </w:p>
    <w:p w:rsidR="00D84031" w:rsidRDefault="00D84031">
      <w:pPr>
        <w:pStyle w:val="Footer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C.C.I.A.A. SA REA 187648 – Trib. SA n. 435/81 – Codice Fiscale e Partita IVA 01087990659</w:t>
      </w:r>
    </w:p>
    <w:p w:rsidR="00D84031" w:rsidRDefault="00D84031">
      <w:pPr>
        <w:pStyle w:val="Footer"/>
        <w:spacing w:before="120" w:line="320" w:lineRule="exact"/>
        <w:jc w:val="center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 w:cs="Times New Roman"/>
          <w:sz w:val="20"/>
          <w:szCs w:val="20"/>
          <w:lang w:val="fr-FR"/>
        </w:rPr>
        <w:t xml:space="preserve">Fax 089-3115011 </w:t>
      </w:r>
      <w:hyperlink r:id="rId8">
        <w:r>
          <w:rPr>
            <w:rStyle w:val="CollegamentoInternet"/>
            <w:rFonts w:ascii="Trebuchet MS" w:hAnsi="Trebuchet MS" w:cs="Times New Roman"/>
            <w:sz w:val="20"/>
            <w:szCs w:val="20"/>
            <w:lang w:val="fr-FR"/>
          </w:rPr>
          <w:t>www.consorzioaerosa.it</w:t>
        </w:r>
      </w:hyperlink>
      <w:r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hyperlink r:id="rId9">
        <w:r>
          <w:rPr>
            <w:rStyle w:val="CollegamentoInternet"/>
            <w:rFonts w:ascii="Trebuchet MS" w:hAnsi="Trebuchet MS" w:cs="Times New Roman"/>
            <w:sz w:val="20"/>
            <w:szCs w:val="20"/>
            <w:lang w:val="fr-FR"/>
          </w:rPr>
          <w:t>consorzioaeroporto@legalmail.it</w:t>
        </w:r>
      </w:hyperlink>
      <w:r>
        <w:rPr>
          <w:rFonts w:ascii="Trebuchet MS" w:hAnsi="Trebuchet MS" w:cs="Times New Roman"/>
          <w:sz w:val="20"/>
          <w:szCs w:val="20"/>
          <w:lang w:val="fr-FR"/>
        </w:rPr>
        <w:t xml:space="preserve"> </w:t>
      </w:r>
    </w:p>
    <w:sectPr w:rsidR="00D84031" w:rsidSect="005E70BA">
      <w:headerReference w:type="default" r:id="rId10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31" w:rsidRDefault="00D84031" w:rsidP="005E70BA">
      <w:pPr>
        <w:spacing w:after="0" w:line="240" w:lineRule="auto"/>
      </w:pPr>
      <w:r>
        <w:separator/>
      </w:r>
    </w:p>
  </w:endnote>
  <w:endnote w:type="continuationSeparator" w:id="0">
    <w:p w:rsidR="00D84031" w:rsidRDefault="00D84031" w:rsidP="005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31" w:rsidRDefault="00D84031">
      <w:r>
        <w:separator/>
      </w:r>
    </w:p>
  </w:footnote>
  <w:footnote w:type="continuationSeparator" w:id="0">
    <w:p w:rsidR="00D84031" w:rsidRDefault="00D84031">
      <w:r>
        <w:continuationSeparator/>
      </w:r>
    </w:p>
  </w:footnote>
  <w:footnote w:id="1">
    <w:p w:rsidR="00D84031" w:rsidRDefault="00D84031">
      <w:pPr>
        <w:pStyle w:val="FootnoteText1"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ab/>
        <w:t>Il concetto di veridicità è inteso qui come conformità tra quanto rilevato dall’OIV/altro organismo con funzioni analoghe nell’Allegato 2.2 e quanto pubblicato sul sito istituzionale al momento dell’attestazione.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1" w:rsidRDefault="00D84031">
    <w:pPr>
      <w:pStyle w:val="Header"/>
      <w:rPr>
        <w:rFonts w:ascii="Garamond" w:hAnsi="Garamond"/>
        <w:b/>
      </w:rPr>
    </w:pPr>
    <w:r>
      <w:rPr>
        <w:rFonts w:ascii="Garamond" w:hAnsi="Garamond"/>
        <w:b/>
      </w:rPr>
      <w:t xml:space="preserve">Allegato 1.2 alla </w:t>
    </w:r>
    <w:r>
      <w:rPr>
        <w:rFonts w:ascii="Garamond" w:hAnsi="Garamond" w:cs="Times New Roman"/>
        <w:b/>
      </w:rPr>
      <w:t xml:space="preserve">delibera ANAC n. 213/2020 </w:t>
    </w:r>
    <w:r>
      <w:rPr>
        <w:rFonts w:ascii="Garamond" w:hAnsi="Garamond"/>
        <w:b/>
      </w:rPr>
      <w:t xml:space="preserve">– Documento di attestazione per le </w:t>
    </w:r>
    <w:r>
      <w:rPr>
        <w:rFonts w:ascii="Garamond" w:hAnsi="Garamond"/>
        <w:b/>
        <w:u w:val="single"/>
      </w:rPr>
      <w:t>società e gli enti di diritto privato in controllo pubblico e gli enti pubblici economici di cui al § 1.2.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994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">
    <w:nsid w:val="4C9831D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0BA"/>
    <w:rsid w:val="001D3DE1"/>
    <w:rsid w:val="002378DF"/>
    <w:rsid w:val="005E70BA"/>
    <w:rsid w:val="008719FD"/>
    <w:rsid w:val="00D8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BA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iamoallanotaapidipagina">
    <w:name w:val="Richiamo alla nota a piè di pagina"/>
    <w:uiPriority w:val="99"/>
    <w:rsid w:val="005E70BA"/>
    <w:rPr>
      <w:sz w:val="13"/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5E70BA"/>
    <w:rPr>
      <w:rFonts w:cs="Times New Roman"/>
      <w:sz w:val="13"/>
      <w:vertAlign w:val="superscript"/>
    </w:rPr>
  </w:style>
  <w:style w:type="character" w:customStyle="1" w:styleId="TestonotaapidipaginaCarattere">
    <w:name w:val="Testo nota a piè di pagina Carattere"/>
    <w:basedOn w:val="DefaultParagraphFont"/>
    <w:uiPriority w:val="99"/>
    <w:rsid w:val="005E70BA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5E70BA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5E70BA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5E70BA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5E70BA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5E70BA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5E70BA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5E70BA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5E70BA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5E70BA"/>
  </w:style>
  <w:style w:type="character" w:customStyle="1" w:styleId="Richiamoallanotadichiusura">
    <w:name w:val="Richiamo alla nota di chiusura"/>
    <w:uiPriority w:val="99"/>
    <w:rsid w:val="005E70BA"/>
    <w:rPr>
      <w:vertAlign w:val="superscript"/>
    </w:rPr>
  </w:style>
  <w:style w:type="character" w:customStyle="1" w:styleId="Caratterenotadichiusura">
    <w:name w:val="Carattere nota di chiusura"/>
    <w:uiPriority w:val="99"/>
    <w:rsid w:val="005E70BA"/>
  </w:style>
  <w:style w:type="character" w:customStyle="1" w:styleId="Caratterinotaapidipagina">
    <w:name w:val="Caratteri nota a piè di pagina"/>
    <w:uiPriority w:val="99"/>
    <w:rsid w:val="005E70BA"/>
  </w:style>
  <w:style w:type="character" w:customStyle="1" w:styleId="CollegamentoInternet">
    <w:name w:val="Collegamento Internet"/>
    <w:uiPriority w:val="99"/>
    <w:rsid w:val="005E70BA"/>
    <w:rPr>
      <w:color w:val="000080"/>
      <w:u w:val="single"/>
    </w:rPr>
  </w:style>
  <w:style w:type="character" w:customStyle="1" w:styleId="Caratterinotadichiusura">
    <w:name w:val="Caratteri nota di chiusura"/>
    <w:uiPriority w:val="99"/>
    <w:rsid w:val="005E70BA"/>
  </w:style>
  <w:style w:type="paragraph" w:styleId="Title">
    <w:name w:val="Title"/>
    <w:basedOn w:val="Normal"/>
    <w:next w:val="BodyText"/>
    <w:link w:val="TitleChar"/>
    <w:uiPriority w:val="99"/>
    <w:qFormat/>
    <w:rsid w:val="005E70BA"/>
    <w:pPr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E6CA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rsid w:val="005E70B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CA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List">
    <w:name w:val="List"/>
    <w:basedOn w:val="BodyText"/>
    <w:uiPriority w:val="99"/>
    <w:rsid w:val="005E70BA"/>
    <w:rPr>
      <w:rFonts w:cs="Lucida Sans"/>
    </w:rPr>
  </w:style>
  <w:style w:type="paragraph" w:styleId="Caption">
    <w:name w:val="caption"/>
    <w:basedOn w:val="Normal"/>
    <w:uiPriority w:val="99"/>
    <w:qFormat/>
    <w:rsid w:val="005E70BA"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rsid w:val="005E70BA"/>
    <w:pPr>
      <w:suppressLineNumbers/>
    </w:pPr>
    <w:rPr>
      <w:rFonts w:cs="Lucida Sans"/>
    </w:rPr>
  </w:style>
  <w:style w:type="paragraph" w:customStyle="1" w:styleId="FootnoteText1">
    <w:name w:val="Footnote Text1"/>
    <w:basedOn w:val="Normal"/>
    <w:uiPriority w:val="99"/>
    <w:rsid w:val="005E70BA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E70BA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5E70BA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CA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testazioneepidipagina">
    <w:name w:val="Intestazione e piè di pagina"/>
    <w:basedOn w:val="Normal"/>
    <w:uiPriority w:val="99"/>
    <w:rsid w:val="005E70BA"/>
  </w:style>
  <w:style w:type="paragraph" w:styleId="Header">
    <w:name w:val="header"/>
    <w:basedOn w:val="Normal"/>
    <w:link w:val="HeaderChar"/>
    <w:uiPriority w:val="99"/>
    <w:rsid w:val="005E70B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CA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E70BA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CA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5E7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CA1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7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CA1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E7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A1"/>
    <w:rPr>
      <w:rFonts w:ascii="Times New Roman" w:eastAsia="Times New Roman" w:hAnsi="Times New Roman" w:cs="Cambria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aeros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orzioaeroporto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360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dc:description/>
  <cp:lastModifiedBy>csa0150</cp:lastModifiedBy>
  <cp:revision>2</cp:revision>
  <cp:lastPrinted>2015-11-23T17:01:00Z</cp:lastPrinted>
  <dcterms:created xsi:type="dcterms:W3CDTF">2020-07-02T11:05:00Z</dcterms:created>
  <dcterms:modified xsi:type="dcterms:W3CDTF">2020-07-02T11:05:00Z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